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牵引动力国家重点实验室</w:t>
      </w:r>
    </w:p>
    <w:p>
      <w:pPr>
        <w:jc w:val="center"/>
        <w:rPr>
          <w:rFonts w:ascii="宋体" w:hAnsi="宋体" w:eastAsia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sz w:val="44"/>
          <w:szCs w:val="44"/>
        </w:rPr>
        <w:t>机械加工中心安全管理制度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1、在工作前，必须穿好工作服，穿劳保鞋,扣紧袖口，不准戴手套、围巾进行工作。 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2、未能了解机床性能或未经领导同意，不得任意启动机床进行工作。 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3、工作前必须先把刀具、工件夹得牢固可靠。 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4、不准把任何刀具、量具、工件及其他东西放在机床床面上或产生运动的部分。 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5、开车前必须注意下列事项： 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（1）用手试车头、刀架、工作台、及其他运转部分，在工作时是否会彼此碰撞，或受到阻碍。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（2）检查各手把是否已放在一定位置。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（3）不准把刀具先切在工件上再开车。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6、开车后必须注意下列事项： 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（1）不要用手接触工件、刀具及机床其他运转部分，身体也不要靠在机床上。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（2）不准用棉纱或其他东西擦拭机床和工件（必要时必须停车）。 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（3）吃刀时必须缓慢小心，以免损坏刀具或机床。 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（4）切削时头不要与工件太接近，切实注意，不可在正对切屑飞出方向来观察加工。 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（5）机床运转时不可变换速度。 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（6）切下之切屑不要用手去清除，以免割破手指。 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（7）如遇刀具断裂、马达、机床发生不正常音响或漏电及操作发生故障时，立即停车并报告领导及时处理。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7、工作时必须全神贯注，尤其在机床自动走刀时应特别注意，严禁不停车就离开工作地点，严禁工作中打手机或与他人聊天等。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8、工作完毕，必须整理好工具并把机床打扫干净，并对机床加油润滑。 </w:t>
      </w: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28"/>
    <w:rsid w:val="000110B1"/>
    <w:rsid w:val="007324EA"/>
    <w:rsid w:val="00A11E28"/>
    <w:rsid w:val="00D050CF"/>
    <w:rsid w:val="5BA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506</Characters>
  <Lines>4</Lines>
  <Paragraphs>1</Paragraphs>
  <TotalTime>0</TotalTime>
  <ScaleCrop>false</ScaleCrop>
  <LinksUpToDate>false</LinksUpToDate>
  <CharactersWithSpaces>593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2017-10-19T02:47:00Z</dcterms:created>
  <dc:creator>PC</dc:creator>
  <cp:lastModifiedBy>ssdd</cp:lastModifiedBy>
  <dcterms:modified xsi:type="dcterms:W3CDTF">2017-10-31T02:29:42Z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